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86F" w14:textId="77777777" w:rsidR="005C0F5F" w:rsidRPr="005C0F5F" w:rsidRDefault="005C0F5F" w:rsidP="005C0F5F">
      <w:pPr>
        <w:spacing w:after="0"/>
        <w:rPr>
          <w:rFonts w:ascii="Montserrat" w:hAnsi="Montserrat"/>
          <w:b/>
          <w:bCs/>
          <w:color w:val="00325C" w:themeColor="text1"/>
          <w:sz w:val="28"/>
          <w:szCs w:val="28"/>
        </w:rPr>
      </w:pPr>
      <w:r w:rsidRPr="005C0F5F">
        <w:rPr>
          <w:rFonts w:ascii="Montserrat" w:hAnsi="Montserrat"/>
          <w:b/>
          <w:bCs/>
          <w:color w:val="00325C" w:themeColor="text1"/>
          <w:sz w:val="28"/>
          <w:szCs w:val="28"/>
        </w:rPr>
        <w:t xml:space="preserve">Transportation Senior Executive Program </w:t>
      </w:r>
    </w:p>
    <w:p w14:paraId="0211D9F9" w14:textId="05AD1B84" w:rsidR="005C0F5F" w:rsidRPr="005C0F5F" w:rsidRDefault="005C0F5F" w:rsidP="005C0F5F">
      <w:pPr>
        <w:spacing w:after="0"/>
        <w:rPr>
          <w:rFonts w:ascii="Montserrat" w:hAnsi="Montserrat"/>
          <w:sz w:val="24"/>
          <w:szCs w:val="24"/>
        </w:rPr>
      </w:pPr>
      <w:r w:rsidRPr="005C0F5F">
        <w:rPr>
          <w:rFonts w:ascii="Montserrat" w:hAnsi="Montserrat"/>
          <w:sz w:val="24"/>
          <w:szCs w:val="24"/>
        </w:rPr>
        <w:t xml:space="preserve">Summary Sheet for </w:t>
      </w:r>
      <w:r>
        <w:rPr>
          <w:rFonts w:ascii="Montserrat" w:hAnsi="Montserrat"/>
          <w:sz w:val="24"/>
          <w:szCs w:val="24"/>
          <w:u w:val="single"/>
        </w:rPr>
        <w:tab/>
        <w:t>Your name</w:t>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p>
    <w:p w14:paraId="37F6F55E" w14:textId="77777777" w:rsidR="005C0F5F" w:rsidRDefault="005C0F5F" w:rsidP="005C0F5F"/>
    <w:p w14:paraId="6E2EFB59" w14:textId="77777777" w:rsidR="005C0F5F" w:rsidRPr="005C0F5F" w:rsidRDefault="005C0F5F" w:rsidP="005C0F5F">
      <w:pPr>
        <w:rPr>
          <w:rFonts w:ascii="Georgia" w:hAnsi="Georgia"/>
        </w:rPr>
      </w:pPr>
      <w:r w:rsidRPr="005C0F5F">
        <w:rPr>
          <w:rFonts w:ascii="Georgia" w:hAnsi="Georgia"/>
          <w:b/>
          <w:bCs/>
        </w:rPr>
        <w:t>Program Name:</w:t>
      </w:r>
      <w:r w:rsidRPr="005C0F5F">
        <w:rPr>
          <w:rFonts w:ascii="Georgia" w:hAnsi="Georgia"/>
        </w:rPr>
        <w:t xml:space="preserve"> Eno's Transportation Senior Executive Course</w:t>
      </w:r>
    </w:p>
    <w:p w14:paraId="53B9E9BD" w14:textId="07E61532" w:rsidR="005C0F5F" w:rsidRPr="005C0F5F" w:rsidRDefault="005C0F5F" w:rsidP="005C0F5F">
      <w:pPr>
        <w:rPr>
          <w:rFonts w:ascii="Georgia" w:hAnsi="Georgia"/>
        </w:rPr>
      </w:pPr>
      <w:r w:rsidRPr="005C0F5F">
        <w:rPr>
          <w:rFonts w:ascii="Georgia" w:hAnsi="Georgia"/>
          <w:b/>
          <w:bCs/>
        </w:rPr>
        <w:t>Location:</w:t>
      </w:r>
      <w:r w:rsidRPr="005C0F5F">
        <w:rPr>
          <w:rFonts w:ascii="Georgia" w:hAnsi="Georgia"/>
        </w:rPr>
        <w:t xml:space="preserve"> </w:t>
      </w:r>
      <w:r>
        <w:rPr>
          <w:rFonts w:ascii="Georgia" w:hAnsi="Georgia"/>
        </w:rPr>
        <w:t>Alexandria, VA</w:t>
      </w:r>
    </w:p>
    <w:p w14:paraId="1577F9BD" w14:textId="6D738DE9" w:rsidR="005C0F5F" w:rsidRPr="005C0F5F" w:rsidRDefault="005C0F5F" w:rsidP="005C0F5F">
      <w:pPr>
        <w:rPr>
          <w:rFonts w:ascii="Georgia" w:hAnsi="Georgia"/>
        </w:rPr>
      </w:pPr>
      <w:r w:rsidRPr="005C0F5F">
        <w:rPr>
          <w:rFonts w:ascii="Georgia" w:hAnsi="Georgia"/>
          <w:b/>
          <w:bCs/>
        </w:rPr>
        <w:t>Dates:</w:t>
      </w:r>
      <w:r w:rsidRPr="005C0F5F">
        <w:rPr>
          <w:rFonts w:ascii="Georgia" w:hAnsi="Georgia"/>
        </w:rPr>
        <w:t xml:space="preserve"> </w:t>
      </w:r>
      <w:r>
        <w:rPr>
          <w:rFonts w:ascii="Georgia" w:hAnsi="Georgia"/>
        </w:rPr>
        <w:t xml:space="preserve">April 14, </w:t>
      </w:r>
      <w:proofErr w:type="gramStart"/>
      <w:r>
        <w:rPr>
          <w:rFonts w:ascii="Georgia" w:hAnsi="Georgia"/>
        </w:rPr>
        <w:t>2023</w:t>
      </w:r>
      <w:proofErr w:type="gramEnd"/>
      <w:r>
        <w:rPr>
          <w:rFonts w:ascii="Georgia" w:hAnsi="Georgia"/>
        </w:rPr>
        <w:t xml:space="preserve"> to April 19, 2023</w:t>
      </w:r>
    </w:p>
    <w:p w14:paraId="48A4D431" w14:textId="235E8A93" w:rsidR="005C0F5F" w:rsidRPr="005C0F5F" w:rsidRDefault="005C0F5F" w:rsidP="005C0F5F">
      <w:pPr>
        <w:rPr>
          <w:rFonts w:ascii="Georgia" w:hAnsi="Georgia"/>
        </w:rPr>
      </w:pPr>
      <w:r w:rsidRPr="005C0F5F">
        <w:rPr>
          <w:rFonts w:ascii="Georgia" w:hAnsi="Georgia"/>
          <w:b/>
          <w:bCs/>
        </w:rPr>
        <w:t>Tuition:</w:t>
      </w:r>
      <w:r w:rsidRPr="005C0F5F">
        <w:rPr>
          <w:rFonts w:ascii="Georgia" w:hAnsi="Georgia"/>
        </w:rPr>
        <w:t xml:space="preserve"> </w:t>
      </w:r>
      <w:r>
        <w:rPr>
          <w:rFonts w:ascii="Georgia" w:hAnsi="Georgia"/>
        </w:rPr>
        <w:t>$5,</w:t>
      </w:r>
      <w:r w:rsidR="0008395E">
        <w:rPr>
          <w:rFonts w:ascii="Georgia" w:hAnsi="Georgia"/>
        </w:rPr>
        <w:t>5</w:t>
      </w:r>
      <w:r>
        <w:rPr>
          <w:rFonts w:ascii="Georgia" w:hAnsi="Georgia"/>
        </w:rPr>
        <w:t>50, inclusive of most meals</w:t>
      </w:r>
    </w:p>
    <w:p w14:paraId="78C61568" w14:textId="4C0346D8" w:rsidR="00156EB0" w:rsidRPr="005C0F5F" w:rsidRDefault="00156EB0" w:rsidP="00156EB0">
      <w:pPr>
        <w:rPr>
          <w:rFonts w:ascii="Georgia" w:hAnsi="Georgia"/>
        </w:rPr>
      </w:pPr>
      <w:r w:rsidRPr="00156EB0">
        <w:rPr>
          <w:rFonts w:ascii="Georgia" w:hAnsi="Georgia"/>
          <w:b/>
          <w:bCs/>
        </w:rPr>
        <w:t>Accommodation:</w:t>
      </w:r>
      <w:r w:rsidRPr="005C0F5F">
        <w:rPr>
          <w:rFonts w:ascii="Georgia" w:hAnsi="Georgia"/>
        </w:rPr>
        <w:t xml:space="preserve"> </w:t>
      </w:r>
      <w:r w:rsidRPr="00156EB0">
        <w:rPr>
          <w:rFonts w:ascii="Georgia" w:hAnsi="Georgia"/>
          <w:highlight w:val="yellow"/>
        </w:rPr>
        <w:t xml:space="preserve">[NOTE TO APPLICANT: Do </w:t>
      </w:r>
      <w:r>
        <w:rPr>
          <w:rFonts w:ascii="Georgia" w:hAnsi="Georgia"/>
          <w:highlight w:val="yellow"/>
        </w:rPr>
        <w:t>some</w:t>
      </w:r>
      <w:r w:rsidRPr="00156EB0">
        <w:rPr>
          <w:rFonts w:ascii="Georgia" w:hAnsi="Georgia"/>
          <w:highlight w:val="yellow"/>
        </w:rPr>
        <w:t xml:space="preserve"> research to calculate </w:t>
      </w:r>
      <w:r>
        <w:rPr>
          <w:rFonts w:ascii="Georgia" w:hAnsi="Georgia"/>
          <w:highlight w:val="yellow"/>
        </w:rPr>
        <w:t xml:space="preserve">accurate </w:t>
      </w:r>
      <w:r w:rsidRPr="00156EB0">
        <w:rPr>
          <w:rFonts w:ascii="Georgia" w:hAnsi="Georgia"/>
          <w:highlight w:val="yellow"/>
        </w:rPr>
        <w:t>estimate]</w:t>
      </w:r>
    </w:p>
    <w:p w14:paraId="0E60A1BD" w14:textId="23CFEB8C" w:rsidR="00156EB0" w:rsidRPr="005C0F5F" w:rsidRDefault="00156EB0" w:rsidP="00156EB0">
      <w:pPr>
        <w:rPr>
          <w:rFonts w:ascii="Georgia" w:hAnsi="Georgia"/>
        </w:rPr>
      </w:pPr>
      <w:r w:rsidRPr="00156EB0">
        <w:rPr>
          <w:rFonts w:ascii="Georgia" w:hAnsi="Georgia"/>
          <w:b/>
          <w:bCs/>
        </w:rPr>
        <w:t>Travel Expenses:</w:t>
      </w:r>
      <w:r w:rsidRPr="005C0F5F">
        <w:rPr>
          <w:rFonts w:ascii="Georgia" w:hAnsi="Georgia"/>
        </w:rPr>
        <w:t xml:space="preserve"> </w:t>
      </w:r>
      <w:r w:rsidRPr="00156EB0">
        <w:rPr>
          <w:rFonts w:ascii="Georgia" w:hAnsi="Georgia"/>
          <w:highlight w:val="yellow"/>
        </w:rPr>
        <w:t xml:space="preserve">[NOTE TO APPLICANT: Do </w:t>
      </w:r>
      <w:r>
        <w:rPr>
          <w:rFonts w:ascii="Georgia" w:hAnsi="Georgia"/>
          <w:highlight w:val="yellow"/>
        </w:rPr>
        <w:t>some</w:t>
      </w:r>
      <w:r w:rsidRPr="00156EB0">
        <w:rPr>
          <w:rFonts w:ascii="Georgia" w:hAnsi="Georgia"/>
          <w:highlight w:val="yellow"/>
        </w:rPr>
        <w:t xml:space="preserve"> research to calculate </w:t>
      </w:r>
      <w:r>
        <w:rPr>
          <w:rFonts w:ascii="Georgia" w:hAnsi="Georgia"/>
          <w:highlight w:val="yellow"/>
        </w:rPr>
        <w:t xml:space="preserve">accurate </w:t>
      </w:r>
      <w:r w:rsidRPr="00156EB0">
        <w:rPr>
          <w:rFonts w:ascii="Georgia" w:hAnsi="Georgia"/>
          <w:highlight w:val="yellow"/>
        </w:rPr>
        <w:t>estimate]</w:t>
      </w:r>
    </w:p>
    <w:p w14:paraId="6D9F2A61" w14:textId="674D15C4" w:rsidR="005C0F5F" w:rsidRPr="005C0F5F" w:rsidRDefault="005C0F5F" w:rsidP="005C0F5F">
      <w:pPr>
        <w:rPr>
          <w:rFonts w:ascii="Georgia" w:hAnsi="Georgia"/>
          <w:b/>
          <w:bCs/>
        </w:rPr>
      </w:pPr>
      <w:r w:rsidRPr="005C0F5F">
        <w:rPr>
          <w:rFonts w:ascii="Georgia" w:hAnsi="Georgia"/>
          <w:b/>
          <w:bCs/>
        </w:rPr>
        <w:t>Program Learning Objectives:</w:t>
      </w:r>
    </w:p>
    <w:p w14:paraId="74F599CB" w14:textId="034B9DE2" w:rsidR="005C0F5F" w:rsidRPr="005C0F5F" w:rsidRDefault="005C0F5F" w:rsidP="005C0F5F">
      <w:pPr>
        <w:rPr>
          <w:rFonts w:ascii="Georgia" w:hAnsi="Georgia"/>
        </w:rPr>
      </w:pPr>
      <w:r w:rsidRPr="005C0F5F">
        <w:rPr>
          <w:rFonts w:ascii="Georgia" w:hAnsi="Georgia"/>
        </w:rPr>
        <w:t>Eno's Transportation Senior Executive Course is a comprehensive leadership program designed to enhance essential leadership skills for senior executives in the transportation sector. The program covers topics such as innovation, collaboration, organizational communication, talent acquisition, and fostering organizational culture and performance.</w:t>
      </w:r>
      <w:r>
        <w:rPr>
          <w:rFonts w:ascii="Georgia" w:hAnsi="Georgia"/>
        </w:rPr>
        <w:t xml:space="preserve"> </w:t>
      </w:r>
      <w:r w:rsidRPr="005C0F5F">
        <w:rPr>
          <w:rFonts w:ascii="Georgia" w:hAnsi="Georgia"/>
          <w:highlight w:val="yellow"/>
        </w:rPr>
        <w:t>A program overview is included</w:t>
      </w:r>
      <w:r w:rsidR="00156EB0">
        <w:rPr>
          <w:rFonts w:ascii="Georgia" w:hAnsi="Georgia"/>
          <w:highlight w:val="yellow"/>
        </w:rPr>
        <w:t>.</w:t>
      </w:r>
      <w:r w:rsidRPr="005C0F5F">
        <w:rPr>
          <w:rFonts w:ascii="Georgia" w:hAnsi="Georgia"/>
          <w:highlight w:val="yellow"/>
        </w:rPr>
        <w:t xml:space="preserve"> [NOTE TO APPLICANT: download </w:t>
      </w:r>
      <w:hyperlink r:id="rId8" w:history="1">
        <w:r w:rsidRPr="005C0F5F">
          <w:rPr>
            <w:rStyle w:val="Hyperlink"/>
            <w:rFonts w:ascii="Georgia" w:hAnsi="Georgia"/>
            <w:highlight w:val="yellow"/>
          </w:rPr>
          <w:t>here</w:t>
        </w:r>
      </w:hyperlink>
      <w:r w:rsidRPr="005C0F5F">
        <w:rPr>
          <w:rFonts w:ascii="Georgia" w:hAnsi="Georgia"/>
          <w:highlight w:val="yellow"/>
        </w:rPr>
        <w:t xml:space="preserve"> to include in your proposal for nomination]</w:t>
      </w:r>
    </w:p>
    <w:p w14:paraId="4D303C96" w14:textId="4F10D35E" w:rsidR="00156EB0" w:rsidRDefault="00156EB0" w:rsidP="005C0F5F">
      <w:pPr>
        <w:rPr>
          <w:rFonts w:ascii="Georgia" w:hAnsi="Georgia"/>
        </w:rPr>
      </w:pPr>
      <w:r>
        <w:rPr>
          <w:rFonts w:ascii="Georgia" w:hAnsi="Georgia"/>
        </w:rPr>
        <w:t>The course objectives are:</w:t>
      </w:r>
    </w:p>
    <w:p w14:paraId="4DA45AE6" w14:textId="77777777" w:rsidR="00156EB0" w:rsidRPr="00156EB0" w:rsidRDefault="00156EB0" w:rsidP="00156EB0">
      <w:pPr>
        <w:pStyle w:val="ListParagraph"/>
        <w:numPr>
          <w:ilvl w:val="0"/>
          <w:numId w:val="2"/>
        </w:numPr>
        <w:rPr>
          <w:rFonts w:ascii="Georgia" w:hAnsi="Georgia"/>
        </w:rPr>
      </w:pPr>
      <w:r w:rsidRPr="00156EB0">
        <w:rPr>
          <w:rFonts w:ascii="Georgia" w:hAnsi="Georgia"/>
        </w:rPr>
        <w:t xml:space="preserve">Gain an understanding of expectations for CEO/GM and second-in-command </w:t>
      </w:r>
      <w:proofErr w:type="gramStart"/>
      <w:r w:rsidRPr="00156EB0">
        <w:rPr>
          <w:rFonts w:ascii="Georgia" w:hAnsi="Georgia"/>
        </w:rPr>
        <w:t>roles</w:t>
      </w:r>
      <w:proofErr w:type="gramEnd"/>
    </w:p>
    <w:p w14:paraId="35400BA3" w14:textId="77777777" w:rsidR="00156EB0" w:rsidRPr="00156EB0" w:rsidRDefault="00156EB0" w:rsidP="00156EB0">
      <w:pPr>
        <w:pStyle w:val="ListParagraph"/>
        <w:numPr>
          <w:ilvl w:val="0"/>
          <w:numId w:val="2"/>
        </w:numPr>
        <w:rPr>
          <w:rFonts w:ascii="Georgia" w:hAnsi="Georgia"/>
        </w:rPr>
      </w:pPr>
      <w:r w:rsidRPr="00156EB0">
        <w:rPr>
          <w:rFonts w:ascii="Georgia" w:hAnsi="Georgia"/>
        </w:rPr>
        <w:t xml:space="preserve">Examine one’s career aspirations relative to known leadership traits, behaviors, and </w:t>
      </w:r>
      <w:proofErr w:type="gramStart"/>
      <w:r w:rsidRPr="00156EB0">
        <w:rPr>
          <w:rFonts w:ascii="Georgia" w:hAnsi="Georgia"/>
        </w:rPr>
        <w:t>strategies</w:t>
      </w:r>
      <w:proofErr w:type="gramEnd"/>
    </w:p>
    <w:p w14:paraId="750B3D22" w14:textId="77777777" w:rsidR="00156EB0" w:rsidRPr="00156EB0" w:rsidRDefault="00156EB0" w:rsidP="00156EB0">
      <w:pPr>
        <w:pStyle w:val="ListParagraph"/>
        <w:numPr>
          <w:ilvl w:val="0"/>
          <w:numId w:val="2"/>
        </w:numPr>
        <w:rPr>
          <w:rFonts w:ascii="Georgia" w:hAnsi="Georgia"/>
        </w:rPr>
      </w:pPr>
      <w:r w:rsidRPr="00156EB0">
        <w:rPr>
          <w:rFonts w:ascii="Georgia" w:hAnsi="Georgia"/>
        </w:rPr>
        <w:t>Identify best practices and explore one’s values and ethics when managing relationships with stakeholders (e.g., board of directors, team members, constituents)</w:t>
      </w:r>
    </w:p>
    <w:p w14:paraId="4B354826" w14:textId="77777777" w:rsidR="00156EB0" w:rsidRPr="00156EB0" w:rsidRDefault="00156EB0" w:rsidP="00156EB0">
      <w:pPr>
        <w:pStyle w:val="ListParagraph"/>
        <w:numPr>
          <w:ilvl w:val="0"/>
          <w:numId w:val="2"/>
        </w:numPr>
        <w:rPr>
          <w:rFonts w:ascii="Georgia" w:hAnsi="Georgia"/>
        </w:rPr>
      </w:pPr>
      <w:r w:rsidRPr="00156EB0">
        <w:rPr>
          <w:rFonts w:ascii="Georgia" w:hAnsi="Georgia"/>
        </w:rPr>
        <w:t xml:space="preserve">Assess how to positively impact and lead an </w:t>
      </w:r>
      <w:proofErr w:type="gramStart"/>
      <w:r w:rsidRPr="00156EB0">
        <w:rPr>
          <w:rFonts w:ascii="Georgia" w:hAnsi="Georgia"/>
        </w:rPr>
        <w:t>organization</w:t>
      </w:r>
      <w:proofErr w:type="gramEnd"/>
    </w:p>
    <w:p w14:paraId="561DAAF3" w14:textId="77777777" w:rsidR="00156EB0" w:rsidRPr="00156EB0" w:rsidRDefault="00156EB0" w:rsidP="00156EB0">
      <w:pPr>
        <w:pStyle w:val="ListParagraph"/>
        <w:numPr>
          <w:ilvl w:val="0"/>
          <w:numId w:val="2"/>
        </w:numPr>
        <w:rPr>
          <w:rFonts w:ascii="Georgia" w:hAnsi="Georgia"/>
        </w:rPr>
      </w:pPr>
      <w:r w:rsidRPr="00156EB0">
        <w:rPr>
          <w:rFonts w:ascii="Georgia" w:hAnsi="Georgia"/>
        </w:rPr>
        <w:t xml:space="preserve">Identify personal areas of strength and growth and tighten skills as a team coach and </w:t>
      </w:r>
      <w:proofErr w:type="gramStart"/>
      <w:r w:rsidRPr="00156EB0">
        <w:rPr>
          <w:rFonts w:ascii="Georgia" w:hAnsi="Georgia"/>
        </w:rPr>
        <w:t>mentor</w:t>
      </w:r>
      <w:proofErr w:type="gramEnd"/>
    </w:p>
    <w:p w14:paraId="4B34219D" w14:textId="77777777" w:rsidR="00156EB0" w:rsidRPr="00156EB0" w:rsidRDefault="00156EB0" w:rsidP="00156EB0">
      <w:pPr>
        <w:pStyle w:val="ListParagraph"/>
        <w:numPr>
          <w:ilvl w:val="0"/>
          <w:numId w:val="2"/>
        </w:numPr>
        <w:rPr>
          <w:rFonts w:ascii="Georgia" w:hAnsi="Georgia"/>
        </w:rPr>
      </w:pPr>
      <w:r w:rsidRPr="00156EB0">
        <w:rPr>
          <w:rFonts w:ascii="Georgia" w:hAnsi="Georgia"/>
        </w:rPr>
        <w:t xml:space="preserve">Develop and improve key leadership </w:t>
      </w:r>
      <w:proofErr w:type="gramStart"/>
      <w:r w:rsidRPr="00156EB0">
        <w:rPr>
          <w:rFonts w:ascii="Georgia" w:hAnsi="Georgia"/>
        </w:rPr>
        <w:t>skills</w:t>
      </w:r>
      <w:proofErr w:type="gramEnd"/>
    </w:p>
    <w:p w14:paraId="29FA6F1C" w14:textId="77777777" w:rsidR="00156EB0" w:rsidRPr="00156EB0" w:rsidRDefault="00156EB0" w:rsidP="00156EB0">
      <w:pPr>
        <w:pStyle w:val="ListParagraph"/>
        <w:numPr>
          <w:ilvl w:val="0"/>
          <w:numId w:val="2"/>
        </w:numPr>
        <w:rPr>
          <w:rFonts w:ascii="Georgia" w:hAnsi="Georgia"/>
        </w:rPr>
      </w:pPr>
      <w:r w:rsidRPr="00156EB0">
        <w:rPr>
          <w:rFonts w:ascii="Georgia" w:hAnsi="Georgia"/>
        </w:rPr>
        <w:t>Discuss personal leadership challenges in confidential small group sessions (Impact Groups)</w:t>
      </w:r>
    </w:p>
    <w:p w14:paraId="07854E4E" w14:textId="77777777" w:rsidR="00156EB0" w:rsidRPr="00156EB0" w:rsidRDefault="00156EB0" w:rsidP="00156EB0">
      <w:pPr>
        <w:pStyle w:val="ListParagraph"/>
        <w:numPr>
          <w:ilvl w:val="0"/>
          <w:numId w:val="2"/>
        </w:numPr>
        <w:rPr>
          <w:rFonts w:ascii="Georgia" w:hAnsi="Georgia"/>
        </w:rPr>
      </w:pPr>
      <w:r w:rsidRPr="00156EB0">
        <w:rPr>
          <w:rFonts w:ascii="Georgia" w:hAnsi="Georgia"/>
        </w:rPr>
        <w:t xml:space="preserve">Explore how organizational culture can be shaped, impacted, and </w:t>
      </w:r>
      <w:proofErr w:type="gramStart"/>
      <w:r w:rsidRPr="00156EB0">
        <w:rPr>
          <w:rFonts w:ascii="Georgia" w:hAnsi="Georgia"/>
        </w:rPr>
        <w:t>changed</w:t>
      </w:r>
      <w:proofErr w:type="gramEnd"/>
    </w:p>
    <w:p w14:paraId="2019C49B" w14:textId="77777777" w:rsidR="00156EB0" w:rsidRPr="00156EB0" w:rsidRDefault="00156EB0" w:rsidP="00156EB0">
      <w:pPr>
        <w:pStyle w:val="ListParagraph"/>
        <w:numPr>
          <w:ilvl w:val="0"/>
          <w:numId w:val="2"/>
        </w:numPr>
        <w:rPr>
          <w:rFonts w:ascii="Georgia" w:hAnsi="Georgia"/>
        </w:rPr>
      </w:pPr>
      <w:r w:rsidRPr="00156EB0">
        <w:rPr>
          <w:rFonts w:ascii="Georgia" w:hAnsi="Georgia"/>
        </w:rPr>
        <w:t xml:space="preserve">Demonstrate leadership skills in a real-world crisis simulation </w:t>
      </w:r>
      <w:proofErr w:type="gramStart"/>
      <w:r w:rsidRPr="00156EB0">
        <w:rPr>
          <w:rFonts w:ascii="Georgia" w:hAnsi="Georgia"/>
        </w:rPr>
        <w:t>exercise</w:t>
      </w:r>
      <w:proofErr w:type="gramEnd"/>
    </w:p>
    <w:p w14:paraId="60021EA0" w14:textId="17981F9D" w:rsidR="00156EB0" w:rsidRPr="00156EB0" w:rsidRDefault="00156EB0" w:rsidP="00156EB0">
      <w:pPr>
        <w:pStyle w:val="ListParagraph"/>
        <w:numPr>
          <w:ilvl w:val="0"/>
          <w:numId w:val="2"/>
        </w:numPr>
        <w:rPr>
          <w:rFonts w:ascii="Georgia" w:hAnsi="Georgia"/>
        </w:rPr>
      </w:pPr>
      <w:r w:rsidRPr="00156EB0">
        <w:rPr>
          <w:rFonts w:ascii="Georgia" w:hAnsi="Georgia"/>
        </w:rPr>
        <w:t xml:space="preserve">Discuss the challenges and opportunities for attracting and retaining emerging </w:t>
      </w:r>
      <w:proofErr w:type="gramStart"/>
      <w:r w:rsidRPr="00156EB0">
        <w:rPr>
          <w:rFonts w:ascii="Georgia" w:hAnsi="Georgia"/>
        </w:rPr>
        <w:t>talent</w:t>
      </w:r>
      <w:proofErr w:type="gramEnd"/>
    </w:p>
    <w:p w14:paraId="77EBA1B8" w14:textId="5E954CC7" w:rsidR="00FA078D" w:rsidRPr="00FA078D" w:rsidRDefault="00FA078D" w:rsidP="00FA078D">
      <w:pPr>
        <w:rPr>
          <w:rFonts w:ascii="Georgia" w:hAnsi="Georgia"/>
          <w:b/>
          <w:bCs/>
        </w:rPr>
      </w:pPr>
      <w:r w:rsidRPr="00FA078D">
        <w:rPr>
          <w:rFonts w:ascii="Georgia" w:hAnsi="Georgia"/>
          <w:b/>
          <w:bCs/>
        </w:rPr>
        <w:t xml:space="preserve">Alignment with </w:t>
      </w:r>
      <w:r w:rsidRPr="00FA078D">
        <w:rPr>
          <w:rFonts w:ascii="Georgia" w:hAnsi="Georgia"/>
          <w:b/>
          <w:bCs/>
          <w:highlight w:val="yellow"/>
        </w:rPr>
        <w:t>[Organization’s]</w:t>
      </w:r>
      <w:r w:rsidRPr="00FA078D">
        <w:rPr>
          <w:rFonts w:ascii="Georgia" w:hAnsi="Georgia"/>
          <w:b/>
          <w:bCs/>
        </w:rPr>
        <w:t xml:space="preserve"> </w:t>
      </w:r>
      <w:r>
        <w:rPr>
          <w:rFonts w:ascii="Georgia" w:hAnsi="Georgia"/>
          <w:b/>
          <w:bCs/>
        </w:rPr>
        <w:t>S</w:t>
      </w:r>
      <w:r w:rsidRPr="00FA078D">
        <w:rPr>
          <w:rFonts w:ascii="Georgia" w:hAnsi="Georgia"/>
          <w:b/>
          <w:bCs/>
        </w:rPr>
        <w:t xml:space="preserve">trategic </w:t>
      </w:r>
      <w:r>
        <w:rPr>
          <w:rFonts w:ascii="Georgia" w:hAnsi="Georgia"/>
          <w:b/>
          <w:bCs/>
        </w:rPr>
        <w:t>G</w:t>
      </w:r>
      <w:r w:rsidRPr="00FA078D">
        <w:rPr>
          <w:rFonts w:ascii="Georgia" w:hAnsi="Georgia"/>
          <w:b/>
          <w:bCs/>
        </w:rPr>
        <w:t>oals</w:t>
      </w:r>
      <w:r>
        <w:rPr>
          <w:rFonts w:ascii="Georgia" w:hAnsi="Georgia"/>
          <w:b/>
          <w:bCs/>
        </w:rPr>
        <w:t>:</w:t>
      </w:r>
    </w:p>
    <w:p w14:paraId="66A13DD8" w14:textId="77777777" w:rsidR="00FA078D" w:rsidRPr="00FA078D" w:rsidRDefault="00FA078D" w:rsidP="00FA078D">
      <w:pPr>
        <w:pStyle w:val="ListParagraph"/>
        <w:numPr>
          <w:ilvl w:val="0"/>
          <w:numId w:val="3"/>
        </w:numPr>
        <w:rPr>
          <w:rFonts w:ascii="Georgia" w:hAnsi="Georgia"/>
          <w:highlight w:val="yellow"/>
        </w:rPr>
      </w:pPr>
      <w:r w:rsidRPr="00FA078D">
        <w:rPr>
          <w:rFonts w:ascii="Georgia" w:hAnsi="Georgia"/>
          <w:highlight w:val="yellow"/>
        </w:rPr>
        <w:t>[NOTE TO APPLICANT: Use this section to tie the course objectives to your organization’s strategic goals and objectives, or your own growth and development goals.]</w:t>
      </w:r>
    </w:p>
    <w:p w14:paraId="3C82026A" w14:textId="20AF674E" w:rsidR="00FA078D" w:rsidRPr="00FA078D" w:rsidRDefault="00FA078D" w:rsidP="00FA078D">
      <w:pPr>
        <w:pStyle w:val="ListParagraph"/>
        <w:numPr>
          <w:ilvl w:val="0"/>
          <w:numId w:val="3"/>
        </w:numPr>
        <w:rPr>
          <w:rFonts w:ascii="Georgia" w:hAnsi="Georgia"/>
        </w:rPr>
      </w:pPr>
      <w:r w:rsidRPr="00FA078D">
        <w:rPr>
          <w:rFonts w:ascii="Georgia" w:hAnsi="Georgia"/>
        </w:rPr>
        <w:t>For example, if your organization is struggling with employee engagement, emphasize how the course can help improve communication and build a more positive culture.</w:t>
      </w:r>
    </w:p>
    <w:p w14:paraId="62A36616" w14:textId="5AD0DF30" w:rsidR="00FA078D" w:rsidRPr="00FA078D" w:rsidRDefault="00FA078D" w:rsidP="00FA078D">
      <w:pPr>
        <w:pStyle w:val="ListParagraph"/>
        <w:numPr>
          <w:ilvl w:val="0"/>
          <w:numId w:val="3"/>
        </w:numPr>
        <w:rPr>
          <w:rFonts w:ascii="Georgia" w:hAnsi="Georgia"/>
        </w:rPr>
      </w:pPr>
      <w:r w:rsidRPr="00FA078D">
        <w:rPr>
          <w:rFonts w:ascii="Georgia" w:hAnsi="Georgia"/>
        </w:rPr>
        <w:t>Explain how investing in leadership development now can lead to long-term success, as well-prepared leaders can better guide the organization through future challenges.</w:t>
      </w:r>
    </w:p>
    <w:sectPr w:rsidR="00FA078D" w:rsidRPr="00FA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FA1"/>
    <w:multiLevelType w:val="hybridMultilevel"/>
    <w:tmpl w:val="7F0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D1A28"/>
    <w:multiLevelType w:val="hybridMultilevel"/>
    <w:tmpl w:val="777C7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71400"/>
    <w:multiLevelType w:val="multilevel"/>
    <w:tmpl w:val="D86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93481F"/>
    <w:multiLevelType w:val="hybridMultilevel"/>
    <w:tmpl w:val="43B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970904">
    <w:abstractNumId w:val="2"/>
  </w:num>
  <w:num w:numId="2" w16cid:durableId="1351644307">
    <w:abstractNumId w:val="0"/>
  </w:num>
  <w:num w:numId="3" w16cid:durableId="1470828987">
    <w:abstractNumId w:val="3"/>
  </w:num>
  <w:num w:numId="4" w16cid:durableId="1122765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27"/>
    <w:rsid w:val="000104A5"/>
    <w:rsid w:val="0008395E"/>
    <w:rsid w:val="00156EB0"/>
    <w:rsid w:val="00533F74"/>
    <w:rsid w:val="00575E27"/>
    <w:rsid w:val="005C0F5F"/>
    <w:rsid w:val="007F438D"/>
    <w:rsid w:val="00A132B1"/>
    <w:rsid w:val="00C87CE0"/>
    <w:rsid w:val="00FA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5C69"/>
  <w15:chartTrackingRefBased/>
  <w15:docId w15:val="{03E0CE8C-ECBB-418C-B25C-EFA6405C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5F"/>
    <w:rPr>
      <w:color w:val="009E60" w:themeColor="hyperlink"/>
      <w:u w:val="single"/>
    </w:rPr>
  </w:style>
  <w:style w:type="character" w:styleId="UnresolvedMention">
    <w:name w:val="Unresolved Mention"/>
    <w:basedOn w:val="DefaultParagraphFont"/>
    <w:uiPriority w:val="99"/>
    <w:semiHidden/>
    <w:unhideWhenUsed/>
    <w:rsid w:val="005C0F5F"/>
    <w:rPr>
      <w:color w:val="605E5C"/>
      <w:shd w:val="clear" w:color="auto" w:fill="E1DFDD"/>
    </w:rPr>
  </w:style>
  <w:style w:type="paragraph" w:styleId="ListParagraph">
    <w:name w:val="List Paragraph"/>
    <w:basedOn w:val="Normal"/>
    <w:uiPriority w:val="34"/>
    <w:qFormat/>
    <w:rsid w:val="00156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8792">
      <w:bodyDiv w:val="1"/>
      <w:marLeft w:val="0"/>
      <w:marRight w:val="0"/>
      <w:marTop w:val="0"/>
      <w:marBottom w:val="0"/>
      <w:divBdr>
        <w:top w:val="none" w:sz="0" w:space="0" w:color="auto"/>
        <w:left w:val="none" w:sz="0" w:space="0" w:color="auto"/>
        <w:bottom w:val="none" w:sz="0" w:space="0" w:color="auto"/>
        <w:right w:val="none" w:sz="0" w:space="0" w:color="auto"/>
      </w:divBdr>
    </w:div>
    <w:div w:id="1072653921">
      <w:bodyDiv w:val="1"/>
      <w:marLeft w:val="0"/>
      <w:marRight w:val="0"/>
      <w:marTop w:val="0"/>
      <w:marBottom w:val="0"/>
      <w:divBdr>
        <w:top w:val="none" w:sz="0" w:space="0" w:color="auto"/>
        <w:left w:val="none" w:sz="0" w:space="0" w:color="auto"/>
        <w:bottom w:val="none" w:sz="0" w:space="0" w:color="auto"/>
        <w:right w:val="none" w:sz="0" w:space="0" w:color="auto"/>
      </w:divBdr>
    </w:div>
    <w:div w:id="17840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trans.org/wp-content/uploads/2023/10/TSE-Program-Overview-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no Brand Memo">
      <a:dk1>
        <a:srgbClr val="00325C"/>
      </a:dk1>
      <a:lt1>
        <a:sysClr val="window" lastClr="FFFFFF"/>
      </a:lt1>
      <a:dk2>
        <a:srgbClr val="009E60"/>
      </a:dk2>
      <a:lt2>
        <a:srgbClr val="D5D9DD"/>
      </a:lt2>
      <a:accent1>
        <a:srgbClr val="0060B1"/>
      </a:accent1>
      <a:accent2>
        <a:srgbClr val="E29324"/>
      </a:accent2>
      <a:accent3>
        <a:srgbClr val="CA2E55"/>
      </a:accent3>
      <a:accent4>
        <a:srgbClr val="000000"/>
      </a:accent4>
      <a:accent5>
        <a:srgbClr val="FFFFFF"/>
      </a:accent5>
      <a:accent6>
        <a:srgbClr val="B2CDE6"/>
      </a:accent6>
      <a:hlink>
        <a:srgbClr val="009E60"/>
      </a:hlink>
      <a:folHlink>
        <a:srgbClr val="CA2E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c26ad2-179d-4c8b-8509-b5aff5ad2dd3">
      <Terms xmlns="http://schemas.microsoft.com/office/infopath/2007/PartnerControls"/>
    </lcf76f155ced4ddcb4097134ff3c332f>
    <TaxCatchAll xmlns="0b24e106-a140-4044-b1d8-ce5a1531cd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EAD30C9953B488C4CA868BBB08637" ma:contentTypeVersion="14" ma:contentTypeDescription="Create a new document." ma:contentTypeScope="" ma:versionID="13a4ade49f61463b4bee6275ad3c4f1d">
  <xsd:schema xmlns:xsd="http://www.w3.org/2001/XMLSchema" xmlns:xs="http://www.w3.org/2001/XMLSchema" xmlns:p="http://schemas.microsoft.com/office/2006/metadata/properties" xmlns:ns2="b4c26ad2-179d-4c8b-8509-b5aff5ad2dd3" xmlns:ns3="0b24e106-a140-4044-b1d8-ce5a1531cd09" targetNamespace="http://schemas.microsoft.com/office/2006/metadata/properties" ma:root="true" ma:fieldsID="8bd7d00c236d59c2e6d6b7581e6a3e9a" ns2:_="" ns3:_="">
    <xsd:import namespace="b4c26ad2-179d-4c8b-8509-b5aff5ad2dd3"/>
    <xsd:import namespace="0b24e106-a140-4044-b1d8-ce5a1531c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6ad2-179d-4c8b-8509-b5aff5ad2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9cef68d-f40f-4051-a679-f6a1059480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4e106-a140-4044-b1d8-ce5a1531cd0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c367256-c7b3-4531-a4c7-ee5ccc6dc747}" ma:internalName="TaxCatchAll" ma:showField="CatchAllData" ma:web="0b24e106-a140-4044-b1d8-ce5a1531cd0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25886-ED8B-4F3B-AAF1-81000A0856B6}">
  <ds:schemaRefs>
    <ds:schemaRef ds:uri="http://schemas.microsoft.com/office/2006/metadata/properties"/>
    <ds:schemaRef ds:uri="http://schemas.microsoft.com/office/infopath/2007/PartnerControls"/>
    <ds:schemaRef ds:uri="b4c26ad2-179d-4c8b-8509-b5aff5ad2dd3"/>
    <ds:schemaRef ds:uri="0b24e106-a140-4044-b1d8-ce5a1531cd09"/>
  </ds:schemaRefs>
</ds:datastoreItem>
</file>

<file path=customXml/itemProps2.xml><?xml version="1.0" encoding="utf-8"?>
<ds:datastoreItem xmlns:ds="http://schemas.openxmlformats.org/officeDocument/2006/customXml" ds:itemID="{79656C33-971A-4AD4-9D6F-1B4DD88A8B22}">
  <ds:schemaRefs>
    <ds:schemaRef ds:uri="http://schemas.microsoft.com/sharepoint/v3/contenttype/forms"/>
  </ds:schemaRefs>
</ds:datastoreItem>
</file>

<file path=customXml/itemProps3.xml><?xml version="1.0" encoding="utf-8"?>
<ds:datastoreItem xmlns:ds="http://schemas.openxmlformats.org/officeDocument/2006/customXml" ds:itemID="{50FC0CCF-1207-4FB2-9931-BDC01135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6ad2-179d-4c8b-8509-b5aff5ad2dd3"/>
    <ds:schemaRef ds:uri="0b24e106-a140-4044-b1d8-ce5a1531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Price</dc:creator>
  <cp:keywords/>
  <dc:description/>
  <cp:lastModifiedBy>Karen Price</cp:lastModifiedBy>
  <cp:revision>2</cp:revision>
  <dcterms:created xsi:type="dcterms:W3CDTF">2023-11-02T13:18:00Z</dcterms:created>
  <dcterms:modified xsi:type="dcterms:W3CDTF">2023-11-02T21:02:00Z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0x010100824EAD30C9953B488C4CA868BBB08637</vt:lpwstr>
  </property>
  <property fmtid="{D5CDD505-2E9C-101B-9397-08002B2CF9AE}" pid="3" name="MediaServiceImageTags">
    <vt:lpwstr/>
  </property>
</Properties>
</file>